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68" w:rsidRPr="00287CFB" w:rsidRDefault="00C17C68" w:rsidP="00C17C68">
      <w:pPr>
        <w:spacing w:after="120" w:line="240" w:lineRule="auto"/>
        <w:jc w:val="both"/>
        <w:rPr>
          <w:rFonts w:ascii="Segoe UI Emoji" w:hAnsi="Segoe UI Emoji" w:cs="Arial"/>
          <w:b/>
          <w:sz w:val="24"/>
          <w:szCs w:val="24"/>
        </w:rPr>
      </w:pPr>
      <w:r w:rsidRPr="00287CFB">
        <w:rPr>
          <w:rFonts w:ascii="Segoe UI Emoji" w:hAnsi="Segoe UI Emoji" w:cs="Arial"/>
          <w:b/>
          <w:sz w:val="24"/>
          <w:szCs w:val="24"/>
        </w:rPr>
        <w:t>Problem Statement 4:</w:t>
      </w:r>
    </w:p>
    <w:p w:rsidR="00C17C68" w:rsidRPr="00287CFB" w:rsidRDefault="00C17C68" w:rsidP="00C17C68">
      <w:pPr>
        <w:spacing w:after="120" w:line="360" w:lineRule="auto"/>
        <w:jc w:val="both"/>
        <w:rPr>
          <w:rFonts w:ascii="Segoe UI Emoji" w:hAnsi="Segoe UI Emoji" w:cs="Arial"/>
          <w:b/>
          <w:sz w:val="24"/>
          <w:szCs w:val="24"/>
        </w:rPr>
      </w:pPr>
      <w:r w:rsidRPr="00287CFB">
        <w:rPr>
          <w:rFonts w:ascii="Segoe UI Emoji" w:hAnsi="Segoe UI Emoji" w:cs="Arial"/>
          <w:b/>
          <w:sz w:val="24"/>
          <w:szCs w:val="24"/>
        </w:rPr>
        <w:t>Emission Reduction in coal gasification:</w:t>
      </w:r>
    </w:p>
    <w:p w:rsidR="00C17C68" w:rsidRPr="00287CFB" w:rsidRDefault="00C17C68" w:rsidP="00C17C68">
      <w:pPr>
        <w:spacing w:after="120" w:line="360" w:lineRule="auto"/>
        <w:jc w:val="both"/>
        <w:rPr>
          <w:rFonts w:ascii="Segoe UI Emoji" w:hAnsi="Segoe UI Emoji" w:cs="Arial"/>
          <w:sz w:val="24"/>
          <w:szCs w:val="24"/>
        </w:rPr>
      </w:pPr>
      <w:r w:rsidRPr="00287CFB">
        <w:rPr>
          <w:rFonts w:ascii="Segoe UI Emoji" w:hAnsi="Segoe UI Emoji" w:cs="Arial"/>
          <w:sz w:val="24"/>
          <w:szCs w:val="24"/>
        </w:rPr>
        <w:t>Carbon Capture and Storage (CCS) technologies are designed to lower greenhouse gas emissions by removing carbon dioxide (CO2) from emission sources. Despite being existing for many years; CCS technology is still not being applied in an encouraging way. The market has not embraced the technology to its full potential for a variety of reasons, including low capture efficiency, cost, and energy efficiency.</w:t>
      </w:r>
    </w:p>
    <w:p w:rsidR="00C17C68" w:rsidRPr="00287CFB" w:rsidRDefault="00C17C68" w:rsidP="00C17C68">
      <w:pPr>
        <w:spacing w:after="120" w:line="360" w:lineRule="auto"/>
        <w:jc w:val="both"/>
        <w:rPr>
          <w:rFonts w:ascii="Segoe UI Emoji" w:hAnsi="Segoe UI Emoji" w:cs="Arial"/>
          <w:sz w:val="24"/>
          <w:szCs w:val="24"/>
        </w:rPr>
      </w:pPr>
      <w:r w:rsidRPr="00287CFB">
        <w:rPr>
          <w:rFonts w:ascii="Segoe UI Emoji" w:hAnsi="Segoe UI Emoji" w:cs="Arial"/>
          <w:sz w:val="24"/>
          <w:szCs w:val="24"/>
        </w:rPr>
        <w:t xml:space="preserve">Furthermore, it is fortunate that the cost of CO2 capture during the gasification process is the lowest since carbon capture is already a part of the process and falls under the category of pre-combustion carbon capture. Nevertheless, very little of the captured CO2 gets </w:t>
      </w:r>
      <w:proofErr w:type="spellStart"/>
      <w:r w:rsidRPr="00287CFB">
        <w:rPr>
          <w:rFonts w:ascii="Segoe UI Emoji" w:hAnsi="Segoe UI Emoji" w:cs="Arial"/>
          <w:sz w:val="24"/>
          <w:szCs w:val="24"/>
        </w:rPr>
        <w:t>utilised</w:t>
      </w:r>
      <w:proofErr w:type="spellEnd"/>
      <w:r w:rsidRPr="00287CFB">
        <w:rPr>
          <w:rFonts w:ascii="Segoe UI Emoji" w:hAnsi="Segoe UI Emoji" w:cs="Arial"/>
          <w:sz w:val="24"/>
          <w:szCs w:val="24"/>
        </w:rPr>
        <w:t xml:space="preserve">, and it isn't explored in a way that would make this market appear profitable. Little areas are known where the capture CO2 can be gainfully </w:t>
      </w:r>
      <w:proofErr w:type="spellStart"/>
      <w:r w:rsidRPr="00287CFB">
        <w:rPr>
          <w:rFonts w:ascii="Segoe UI Emoji" w:hAnsi="Segoe UI Emoji" w:cs="Arial"/>
          <w:sz w:val="24"/>
          <w:szCs w:val="24"/>
        </w:rPr>
        <w:t>utilised</w:t>
      </w:r>
      <w:proofErr w:type="spellEnd"/>
      <w:r w:rsidRPr="00287CFB">
        <w:rPr>
          <w:rFonts w:ascii="Segoe UI Emoji" w:hAnsi="Segoe UI Emoji" w:cs="Arial"/>
          <w:sz w:val="24"/>
          <w:szCs w:val="24"/>
        </w:rPr>
        <w:t xml:space="preserve"> like in the production of urea, where carbon capture is a necessary step in the process. </w:t>
      </w:r>
    </w:p>
    <w:p w:rsidR="00C17C68" w:rsidRPr="00287CFB" w:rsidRDefault="00C17C68" w:rsidP="00C17C68">
      <w:pPr>
        <w:spacing w:after="120" w:line="360" w:lineRule="auto"/>
        <w:jc w:val="both"/>
        <w:rPr>
          <w:rFonts w:ascii="Segoe UI Emoji" w:hAnsi="Segoe UI Emoji" w:cs="Arial"/>
          <w:sz w:val="24"/>
          <w:szCs w:val="24"/>
        </w:rPr>
      </w:pPr>
      <w:r w:rsidRPr="00287CFB">
        <w:rPr>
          <w:rFonts w:ascii="Segoe UI Emoji" w:hAnsi="Segoe UI Emoji" w:cs="Arial"/>
          <w:sz w:val="24"/>
          <w:szCs w:val="24"/>
        </w:rPr>
        <w:t>Hence, Solutions or Proposals are requested for all-inclusive methods to reduce emissions while gasifying coal which incorporate capturing and utilizing CO</w:t>
      </w:r>
      <w:r w:rsidRPr="00287CFB">
        <w:rPr>
          <w:rFonts w:ascii="Segoe UI Emoji" w:hAnsi="Segoe UI Emoji" w:cs="Arial"/>
          <w:sz w:val="24"/>
          <w:szCs w:val="24"/>
          <w:vertAlign w:val="subscript"/>
        </w:rPr>
        <w:t>2</w:t>
      </w:r>
      <w:r w:rsidRPr="00287CFB">
        <w:rPr>
          <w:rFonts w:ascii="Segoe UI Emoji" w:hAnsi="Segoe UI Emoji" w:cs="Arial"/>
          <w:sz w:val="24"/>
          <w:szCs w:val="24"/>
        </w:rPr>
        <w:t xml:space="preserve"> and also dealing with other pollutants like </w:t>
      </w:r>
      <w:proofErr w:type="spellStart"/>
      <w:r w:rsidRPr="00287CFB">
        <w:rPr>
          <w:rFonts w:ascii="Segoe UI Emoji" w:hAnsi="Segoe UI Emoji" w:cs="Arial"/>
          <w:sz w:val="24"/>
          <w:szCs w:val="24"/>
        </w:rPr>
        <w:t>sulphur</w:t>
      </w:r>
      <w:proofErr w:type="spellEnd"/>
      <w:r w:rsidRPr="00287CFB">
        <w:rPr>
          <w:rFonts w:ascii="Segoe UI Emoji" w:hAnsi="Segoe UI Emoji" w:cs="Arial"/>
          <w:sz w:val="24"/>
          <w:szCs w:val="24"/>
        </w:rPr>
        <w:t xml:space="preserve"> and nitrogen etc. in such a way that it may be </w:t>
      </w:r>
      <w:proofErr w:type="spellStart"/>
      <w:r w:rsidRPr="00287CFB">
        <w:rPr>
          <w:rFonts w:ascii="Segoe UI Emoji" w:hAnsi="Segoe UI Emoji" w:cs="Arial"/>
          <w:sz w:val="24"/>
          <w:szCs w:val="24"/>
        </w:rPr>
        <w:t>utilised</w:t>
      </w:r>
      <w:proofErr w:type="spellEnd"/>
      <w:r w:rsidRPr="00287CFB">
        <w:rPr>
          <w:rFonts w:ascii="Segoe UI Emoji" w:hAnsi="Segoe UI Emoji" w:cs="Arial"/>
          <w:sz w:val="24"/>
          <w:szCs w:val="24"/>
        </w:rPr>
        <w:t xml:space="preserve"> in self-consumption or act as raw material for vast sectors.</w:t>
      </w:r>
    </w:p>
    <w:p w:rsidR="00C17C68" w:rsidRPr="00287CFB" w:rsidRDefault="00C17C68" w:rsidP="00C17C68">
      <w:pPr>
        <w:spacing w:after="120" w:line="360" w:lineRule="auto"/>
        <w:jc w:val="both"/>
        <w:rPr>
          <w:rFonts w:ascii="Segoe UI Emoji" w:hAnsi="Segoe UI Emoji" w:cs="Arial"/>
          <w:sz w:val="24"/>
          <w:szCs w:val="24"/>
        </w:rPr>
      </w:pPr>
      <w:r w:rsidRPr="00287CFB">
        <w:rPr>
          <w:rFonts w:ascii="Segoe UI Emoji" w:hAnsi="Segoe UI Emoji" w:cs="Arial"/>
          <w:sz w:val="24"/>
          <w:szCs w:val="24"/>
        </w:rPr>
        <w:t>Solutions should be compliant with environmental regulations and facilitate a cleaner energy production process.</w:t>
      </w:r>
    </w:p>
    <w:p w:rsidR="00886455" w:rsidRDefault="00886455">
      <w:bookmarkStart w:id="0" w:name="_GoBack"/>
      <w:bookmarkEnd w:id="0"/>
    </w:p>
    <w:sectPr w:rsidR="00886455" w:rsidSect="00D15AA7">
      <w:type w:val="continuous"/>
      <w:pgSz w:w="11910" w:h="16840"/>
      <w:pgMar w:top="454" w:right="620" w:bottom="280" w:left="74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8"/>
    <w:rsid w:val="00886455"/>
    <w:rsid w:val="00C17C68"/>
    <w:rsid w:val="00D1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D55F3-C42F-4F61-9999-7267639F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68"/>
    <w:rPr>
      <w:rFonts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HQ-ICT-RITESH</dc:creator>
  <cp:keywords/>
  <dc:description/>
  <cp:lastModifiedBy>HQ-ICT-RITESH</cp:lastModifiedBy>
  <cp:revision>1</cp:revision>
  <dcterms:created xsi:type="dcterms:W3CDTF">2024-03-15T04:57:00Z</dcterms:created>
  <dcterms:modified xsi:type="dcterms:W3CDTF">2024-03-15T04:57:00Z</dcterms:modified>
</cp:coreProperties>
</file>